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78EF1" w14:textId="2FD709B6" w:rsidR="00DE1E90" w:rsidRDefault="00DE1E90">
      <w:r>
        <w:t>Job Title: Operations Manager</w:t>
      </w:r>
    </w:p>
    <w:p w14:paraId="727B8379" w14:textId="53D94E90" w:rsidR="00DE1E90" w:rsidRDefault="00DE1E90">
      <w:r>
        <w:t>Reports to: Adam Barrowcliff</w:t>
      </w:r>
    </w:p>
    <w:p w14:paraId="2A7B5982" w14:textId="77777777" w:rsidR="00DE1E90" w:rsidRDefault="00DE1E90"/>
    <w:p w14:paraId="64DC513A" w14:textId="77777777" w:rsidR="00DE1E90" w:rsidRPr="00DE1E90" w:rsidRDefault="00DE1E90" w:rsidP="00DE1E90">
      <w:pPr>
        <w:rPr>
          <w:b/>
          <w:bCs/>
        </w:rPr>
      </w:pPr>
      <w:r w:rsidRPr="00DE1E90">
        <w:rPr>
          <w:b/>
          <w:bCs/>
        </w:rPr>
        <w:t>Role Overview</w:t>
      </w:r>
    </w:p>
    <w:p w14:paraId="732510A2" w14:textId="77777777" w:rsidR="00DE1E90" w:rsidRPr="00DE1E90" w:rsidRDefault="00DE1E90" w:rsidP="00DE1E90">
      <w:r w:rsidRPr="00DE1E90">
        <w:t xml:space="preserve">We are seeking a proactive and highly organized </w:t>
      </w:r>
      <w:r w:rsidRPr="00DE1E90">
        <w:rPr>
          <w:b/>
          <w:bCs/>
        </w:rPr>
        <w:t>Operations Manager</w:t>
      </w:r>
      <w:r w:rsidRPr="00DE1E90">
        <w:t xml:space="preserve"> to oversee and optimize the day-to-day operations of our growing business. This is a multifaceted role encompassing finance administration, HR and people operations, talent acquisition, and strategic project support. You will be the glue that keeps our internal functions running smoothly, ensuring we operate efficiently and scale effectively.</w:t>
      </w:r>
    </w:p>
    <w:p w14:paraId="0BC05F74" w14:textId="77777777" w:rsidR="00DE1E90" w:rsidRDefault="00DE1E90"/>
    <w:p w14:paraId="5D878BB1" w14:textId="77777777" w:rsidR="00DE1E90" w:rsidRPr="00DE1E90" w:rsidRDefault="00DE1E90" w:rsidP="00DE1E90">
      <w:pPr>
        <w:rPr>
          <w:b/>
          <w:bCs/>
        </w:rPr>
      </w:pPr>
      <w:r w:rsidRPr="00DE1E90">
        <w:rPr>
          <w:b/>
          <w:bCs/>
        </w:rPr>
        <w:t>Key Responsibilities</w:t>
      </w:r>
    </w:p>
    <w:p w14:paraId="3406FACA" w14:textId="77777777" w:rsidR="00DE1E90" w:rsidRPr="00DE1E90" w:rsidRDefault="00DE1E90" w:rsidP="00DE1E90">
      <w:pPr>
        <w:rPr>
          <w:b/>
          <w:bCs/>
        </w:rPr>
      </w:pPr>
      <w:r w:rsidRPr="00DE1E90">
        <w:rPr>
          <w:b/>
          <w:bCs/>
        </w:rPr>
        <w:t>1. Financial Administration</w:t>
      </w:r>
    </w:p>
    <w:p w14:paraId="0ACFEA08" w14:textId="77777777" w:rsidR="00DE1E90" w:rsidRPr="00DE1E90" w:rsidRDefault="00DE1E90" w:rsidP="00DE1E90">
      <w:pPr>
        <w:numPr>
          <w:ilvl w:val="0"/>
          <w:numId w:val="1"/>
        </w:numPr>
      </w:pPr>
      <w:r w:rsidRPr="00DE1E90">
        <w:t xml:space="preserve">Manage all financial admin through </w:t>
      </w:r>
      <w:r w:rsidRPr="00DE1E90">
        <w:rPr>
          <w:b/>
          <w:bCs/>
        </w:rPr>
        <w:t>Xero</w:t>
      </w:r>
      <w:r w:rsidRPr="00DE1E90">
        <w:t>, including:</w:t>
      </w:r>
    </w:p>
    <w:p w14:paraId="6551F5CB" w14:textId="77777777" w:rsidR="00DE1E90" w:rsidRPr="00DE1E90" w:rsidRDefault="00DE1E90" w:rsidP="00DE1E90">
      <w:pPr>
        <w:numPr>
          <w:ilvl w:val="1"/>
          <w:numId w:val="1"/>
        </w:numPr>
      </w:pPr>
      <w:r w:rsidRPr="00DE1E90">
        <w:t>Purchase ledger and expenses</w:t>
      </w:r>
    </w:p>
    <w:p w14:paraId="144F5221" w14:textId="77777777" w:rsidR="00DE1E90" w:rsidRPr="00DE1E90" w:rsidRDefault="00DE1E90" w:rsidP="00DE1E90">
      <w:pPr>
        <w:numPr>
          <w:ilvl w:val="1"/>
          <w:numId w:val="1"/>
        </w:numPr>
      </w:pPr>
      <w:r w:rsidRPr="00DE1E90">
        <w:t>Client invoicing and accounts receivable</w:t>
      </w:r>
    </w:p>
    <w:p w14:paraId="420E663F" w14:textId="77777777" w:rsidR="00DE1E90" w:rsidRPr="00DE1E90" w:rsidRDefault="00DE1E90" w:rsidP="00DE1E90">
      <w:pPr>
        <w:numPr>
          <w:ilvl w:val="1"/>
          <w:numId w:val="1"/>
        </w:numPr>
      </w:pPr>
      <w:r w:rsidRPr="00DE1E90">
        <w:t>Payroll processing, pensions, and banking reconciliation</w:t>
      </w:r>
    </w:p>
    <w:p w14:paraId="3D7569CF" w14:textId="604B9913" w:rsidR="00DE1E90" w:rsidRPr="00DE1E90" w:rsidRDefault="00DE1E90" w:rsidP="00DE1E90">
      <w:pPr>
        <w:numPr>
          <w:ilvl w:val="0"/>
          <w:numId w:val="1"/>
        </w:numPr>
      </w:pPr>
      <w:r w:rsidRPr="00DE1E90">
        <w:t xml:space="preserve">Oversee </w:t>
      </w:r>
      <w:proofErr w:type="spellStart"/>
      <w:r w:rsidRPr="00DE1E90">
        <w:rPr>
          <w:b/>
          <w:bCs/>
        </w:rPr>
        <w:t>timesheeting</w:t>
      </w:r>
      <w:proofErr w:type="spellEnd"/>
      <w:r w:rsidRPr="00DE1E90">
        <w:rPr>
          <w:b/>
          <w:bCs/>
        </w:rPr>
        <w:t xml:space="preserve"> processes</w:t>
      </w:r>
      <w:r w:rsidRPr="00DE1E90">
        <w:t xml:space="preserve"> to ensure </w:t>
      </w:r>
      <w:r>
        <w:t xml:space="preserve">complete information for </w:t>
      </w:r>
      <w:r w:rsidRPr="00DE1E90">
        <w:t>accurate payroll</w:t>
      </w:r>
      <w:r>
        <w:t xml:space="preserve">, </w:t>
      </w:r>
      <w:r w:rsidRPr="00DE1E90">
        <w:t>billing</w:t>
      </w:r>
      <w:r>
        <w:t xml:space="preserve"> and revenue recognition.</w:t>
      </w:r>
    </w:p>
    <w:p w14:paraId="5C690BC1" w14:textId="77777777" w:rsidR="00DE1E90" w:rsidRPr="00DE1E90" w:rsidRDefault="00DE1E90" w:rsidP="00DE1E90">
      <w:pPr>
        <w:numPr>
          <w:ilvl w:val="0"/>
          <w:numId w:val="1"/>
        </w:numPr>
      </w:pPr>
      <w:r w:rsidRPr="00DE1E90">
        <w:t xml:space="preserve">Maintain and update the </w:t>
      </w:r>
      <w:r w:rsidRPr="00DE1E90">
        <w:rPr>
          <w:b/>
          <w:bCs/>
        </w:rPr>
        <w:t>delivery tracker</w:t>
      </w:r>
      <w:r w:rsidRPr="00DE1E90">
        <w:t xml:space="preserve"> for client invoicing and project billing</w:t>
      </w:r>
    </w:p>
    <w:p w14:paraId="44F4D7FC" w14:textId="77777777" w:rsidR="00DE1E90" w:rsidRPr="00DE1E90" w:rsidRDefault="00DE1E90" w:rsidP="00DE1E90">
      <w:pPr>
        <w:rPr>
          <w:b/>
          <w:bCs/>
        </w:rPr>
      </w:pPr>
      <w:r w:rsidRPr="00DE1E90">
        <w:rPr>
          <w:b/>
          <w:bCs/>
        </w:rPr>
        <w:t>2. HR &amp; People Operations</w:t>
      </w:r>
    </w:p>
    <w:p w14:paraId="000EB578" w14:textId="77777777" w:rsidR="00DE1E90" w:rsidRPr="00DE1E90" w:rsidRDefault="00DE1E90" w:rsidP="00DE1E90">
      <w:pPr>
        <w:numPr>
          <w:ilvl w:val="0"/>
          <w:numId w:val="2"/>
        </w:numPr>
      </w:pPr>
      <w:r w:rsidRPr="00DE1E90">
        <w:t xml:space="preserve">Own and maintain the </w:t>
      </w:r>
      <w:r w:rsidRPr="00DE1E90">
        <w:rPr>
          <w:b/>
          <w:bCs/>
        </w:rPr>
        <w:t>staff handbook</w:t>
      </w:r>
      <w:r w:rsidRPr="00DE1E90">
        <w:t>, ensuring policies reflect company culture and compliance</w:t>
      </w:r>
    </w:p>
    <w:p w14:paraId="4F5464AE" w14:textId="77777777" w:rsidR="00DE1E90" w:rsidRPr="00DE1E90" w:rsidRDefault="00DE1E90" w:rsidP="00DE1E90">
      <w:pPr>
        <w:numPr>
          <w:ilvl w:val="0"/>
          <w:numId w:val="2"/>
        </w:numPr>
      </w:pPr>
      <w:r w:rsidRPr="00DE1E90">
        <w:t xml:space="preserve">Develop and roll out company-wide </w:t>
      </w:r>
      <w:r w:rsidRPr="00DE1E90">
        <w:rPr>
          <w:b/>
          <w:bCs/>
        </w:rPr>
        <w:t>policies</w:t>
      </w:r>
      <w:r w:rsidRPr="00DE1E90">
        <w:t xml:space="preserve"> and uphold core </w:t>
      </w:r>
      <w:r w:rsidRPr="00DE1E90">
        <w:rPr>
          <w:b/>
          <w:bCs/>
        </w:rPr>
        <w:t>values</w:t>
      </w:r>
    </w:p>
    <w:p w14:paraId="73A747DE" w14:textId="77777777" w:rsidR="00DE1E90" w:rsidRPr="00DE1E90" w:rsidRDefault="00DE1E90" w:rsidP="00DE1E90">
      <w:pPr>
        <w:numPr>
          <w:ilvl w:val="0"/>
          <w:numId w:val="2"/>
        </w:numPr>
      </w:pPr>
      <w:r w:rsidRPr="00DE1E90">
        <w:t xml:space="preserve">Plan and execute team </w:t>
      </w:r>
      <w:r w:rsidRPr="00DE1E90">
        <w:rPr>
          <w:b/>
          <w:bCs/>
        </w:rPr>
        <w:t>events</w:t>
      </w:r>
      <w:r w:rsidRPr="00DE1E90">
        <w:t>, including business updates, offsites, and socials</w:t>
      </w:r>
    </w:p>
    <w:p w14:paraId="737D0343" w14:textId="77777777" w:rsidR="00DE1E90" w:rsidRPr="00DE1E90" w:rsidRDefault="00DE1E90" w:rsidP="00DE1E90">
      <w:pPr>
        <w:numPr>
          <w:ilvl w:val="0"/>
          <w:numId w:val="2"/>
        </w:numPr>
      </w:pPr>
      <w:r w:rsidRPr="00DE1E90">
        <w:t xml:space="preserve">Manage </w:t>
      </w:r>
      <w:r w:rsidRPr="00DE1E90">
        <w:rPr>
          <w:b/>
          <w:bCs/>
        </w:rPr>
        <w:t>employee benefits</w:t>
      </w:r>
      <w:r w:rsidRPr="00DE1E90">
        <w:t>, including private medical insurance (PMI)</w:t>
      </w:r>
    </w:p>
    <w:p w14:paraId="1DF305AC" w14:textId="77777777" w:rsidR="00DE1E90" w:rsidRPr="00DE1E90" w:rsidRDefault="00DE1E90" w:rsidP="00DE1E90">
      <w:pPr>
        <w:rPr>
          <w:b/>
          <w:bCs/>
        </w:rPr>
      </w:pPr>
      <w:r w:rsidRPr="00DE1E90">
        <w:rPr>
          <w:b/>
          <w:bCs/>
        </w:rPr>
        <w:t>3. Talent Acquisition</w:t>
      </w:r>
    </w:p>
    <w:p w14:paraId="0F2D535B" w14:textId="77777777" w:rsidR="00DE1E90" w:rsidRPr="00DE1E90" w:rsidRDefault="00DE1E90" w:rsidP="00DE1E90">
      <w:pPr>
        <w:numPr>
          <w:ilvl w:val="0"/>
          <w:numId w:val="3"/>
        </w:numPr>
      </w:pPr>
      <w:r w:rsidRPr="00DE1E90">
        <w:t>Build and nurture a pipeline of top-tier candidates through networks, platforms, and partnerships</w:t>
      </w:r>
    </w:p>
    <w:p w14:paraId="58E3828E" w14:textId="77777777" w:rsidR="00DE1E90" w:rsidRPr="00DE1E90" w:rsidRDefault="00DE1E90" w:rsidP="00DE1E90">
      <w:pPr>
        <w:numPr>
          <w:ilvl w:val="0"/>
          <w:numId w:val="3"/>
        </w:numPr>
      </w:pPr>
      <w:r w:rsidRPr="00DE1E90">
        <w:t xml:space="preserve">Establish and maintain strong relationships with </w:t>
      </w:r>
      <w:r w:rsidRPr="00DE1E90">
        <w:rPr>
          <w:b/>
          <w:bCs/>
        </w:rPr>
        <w:t>universities</w:t>
      </w:r>
      <w:r w:rsidRPr="00DE1E90">
        <w:t xml:space="preserve"> and academic institutions</w:t>
      </w:r>
    </w:p>
    <w:p w14:paraId="2B1459C7" w14:textId="77777777" w:rsidR="00DE1E90" w:rsidRPr="00DE1E90" w:rsidRDefault="00DE1E90" w:rsidP="00DE1E90">
      <w:pPr>
        <w:numPr>
          <w:ilvl w:val="0"/>
          <w:numId w:val="3"/>
        </w:numPr>
      </w:pPr>
      <w:r w:rsidRPr="00DE1E90">
        <w:t>Conduct initial candidate screenings and support hiring managers with early interviews</w:t>
      </w:r>
    </w:p>
    <w:p w14:paraId="0D95B4DD" w14:textId="77777777" w:rsidR="00DE1E90" w:rsidRPr="00DE1E90" w:rsidRDefault="00DE1E90" w:rsidP="00DE1E90">
      <w:pPr>
        <w:rPr>
          <w:b/>
          <w:bCs/>
        </w:rPr>
      </w:pPr>
      <w:r w:rsidRPr="00DE1E90">
        <w:rPr>
          <w:b/>
          <w:bCs/>
        </w:rPr>
        <w:t>4. Special Projects</w:t>
      </w:r>
    </w:p>
    <w:p w14:paraId="43484845" w14:textId="77777777" w:rsidR="00DE1E90" w:rsidRPr="00DE1E90" w:rsidRDefault="00DE1E90" w:rsidP="00DE1E90">
      <w:pPr>
        <w:numPr>
          <w:ilvl w:val="0"/>
          <w:numId w:val="4"/>
        </w:numPr>
      </w:pPr>
      <w:r w:rsidRPr="00DE1E90">
        <w:t xml:space="preserve">Support strategic initiatives as </w:t>
      </w:r>
      <w:r w:rsidRPr="00DE1E90">
        <w:rPr>
          <w:b/>
          <w:bCs/>
        </w:rPr>
        <w:t>Project Manager</w:t>
      </w:r>
      <w:r w:rsidRPr="00DE1E90">
        <w:t xml:space="preserve"> for key internal projects, such as the </w:t>
      </w:r>
      <w:r w:rsidRPr="00DE1E90">
        <w:rPr>
          <w:b/>
          <w:bCs/>
        </w:rPr>
        <w:t>Commercial Roadmap</w:t>
      </w:r>
      <w:r w:rsidRPr="00DE1E90">
        <w:t>, tracking progress and ensuring timely delivery</w:t>
      </w:r>
    </w:p>
    <w:p w14:paraId="47094B91" w14:textId="77777777" w:rsidR="00DE1E90" w:rsidRPr="00DE1E90" w:rsidRDefault="00DE1E90" w:rsidP="00DE1E90">
      <w:pPr>
        <w:rPr>
          <w:b/>
          <w:bCs/>
        </w:rPr>
      </w:pPr>
      <w:r w:rsidRPr="00DE1E90">
        <w:rPr>
          <w:b/>
          <w:bCs/>
        </w:rPr>
        <w:t>5. Daily Operations</w:t>
      </w:r>
    </w:p>
    <w:p w14:paraId="4AA4E4F9" w14:textId="77777777" w:rsidR="00DE1E90" w:rsidRPr="00DE1E90" w:rsidRDefault="00DE1E90" w:rsidP="00DE1E90">
      <w:pPr>
        <w:numPr>
          <w:ilvl w:val="0"/>
          <w:numId w:val="5"/>
        </w:numPr>
      </w:pPr>
      <w:r w:rsidRPr="00DE1E90">
        <w:rPr>
          <w:b/>
          <w:bCs/>
        </w:rPr>
        <w:t>Onboard new team members</w:t>
      </w:r>
      <w:r w:rsidRPr="00DE1E90">
        <w:t>, ensuring a seamless and positive start to their journey</w:t>
      </w:r>
    </w:p>
    <w:p w14:paraId="32F1027E" w14:textId="77777777" w:rsidR="00DE1E90" w:rsidRPr="00DE1E90" w:rsidRDefault="00DE1E90" w:rsidP="00DE1E90">
      <w:pPr>
        <w:numPr>
          <w:ilvl w:val="0"/>
          <w:numId w:val="5"/>
        </w:numPr>
      </w:pPr>
      <w:r w:rsidRPr="00DE1E90">
        <w:t xml:space="preserve">Serve as </w:t>
      </w:r>
      <w:r w:rsidRPr="00DE1E90">
        <w:rPr>
          <w:b/>
          <w:bCs/>
        </w:rPr>
        <w:t>Office Manager</w:t>
      </w:r>
      <w:r w:rsidRPr="00DE1E90">
        <w:t>, overseeing supplies, facilities, and coordination of the physical workspace</w:t>
      </w:r>
    </w:p>
    <w:p w14:paraId="62F9740A" w14:textId="77777777" w:rsidR="00DE1E90" w:rsidRPr="00DE1E90" w:rsidRDefault="00DE1E90" w:rsidP="00DE1E90">
      <w:pPr>
        <w:numPr>
          <w:ilvl w:val="0"/>
          <w:numId w:val="5"/>
        </w:numPr>
      </w:pPr>
      <w:r w:rsidRPr="00DE1E90">
        <w:t xml:space="preserve">Provide basic </w:t>
      </w:r>
      <w:r w:rsidRPr="00DE1E90">
        <w:rPr>
          <w:b/>
          <w:bCs/>
        </w:rPr>
        <w:t>IT support</w:t>
      </w:r>
      <w:r w:rsidRPr="00DE1E90">
        <w:t>, including onboarding/offboarding devices and liaising with external IT providers</w:t>
      </w:r>
    </w:p>
    <w:p w14:paraId="7661E2A0" w14:textId="77777777" w:rsidR="00965066" w:rsidRPr="00965066" w:rsidRDefault="00965066" w:rsidP="00965066">
      <w:pPr>
        <w:rPr>
          <w:b/>
          <w:bCs/>
        </w:rPr>
      </w:pPr>
      <w:r w:rsidRPr="00965066">
        <w:rPr>
          <w:b/>
          <w:bCs/>
        </w:rPr>
        <w:t>6. Data Protection &amp; Compliance</w:t>
      </w:r>
    </w:p>
    <w:p w14:paraId="24401886" w14:textId="77777777" w:rsidR="00965066" w:rsidRPr="00965066" w:rsidRDefault="00965066" w:rsidP="00965066">
      <w:pPr>
        <w:numPr>
          <w:ilvl w:val="0"/>
          <w:numId w:val="7"/>
        </w:numPr>
      </w:pPr>
      <w:r w:rsidRPr="00965066">
        <w:lastRenderedPageBreak/>
        <w:t>Act as a point of contact for data protection and privacy queries across the business</w:t>
      </w:r>
    </w:p>
    <w:p w14:paraId="49F9A505" w14:textId="77777777" w:rsidR="00965066" w:rsidRPr="00965066" w:rsidRDefault="00965066" w:rsidP="00965066">
      <w:pPr>
        <w:numPr>
          <w:ilvl w:val="0"/>
          <w:numId w:val="7"/>
        </w:numPr>
      </w:pPr>
      <w:r w:rsidRPr="00965066">
        <w:t xml:space="preserve">Ensure company policies and processes are compliant with </w:t>
      </w:r>
      <w:r w:rsidRPr="00965066">
        <w:rPr>
          <w:b/>
          <w:bCs/>
        </w:rPr>
        <w:t>GDPR</w:t>
      </w:r>
      <w:r w:rsidRPr="00965066">
        <w:t xml:space="preserve"> and other relevant data protection regulations</w:t>
      </w:r>
    </w:p>
    <w:p w14:paraId="093C9094" w14:textId="77777777" w:rsidR="00965066" w:rsidRPr="00965066" w:rsidRDefault="00965066" w:rsidP="00965066">
      <w:pPr>
        <w:numPr>
          <w:ilvl w:val="0"/>
          <w:numId w:val="7"/>
        </w:numPr>
      </w:pPr>
      <w:r w:rsidRPr="00965066">
        <w:t xml:space="preserve">Maintain and update </w:t>
      </w:r>
      <w:r w:rsidRPr="00965066">
        <w:rPr>
          <w:b/>
          <w:bCs/>
        </w:rPr>
        <w:t>data protection documentation</w:t>
      </w:r>
      <w:r w:rsidRPr="00965066">
        <w:t>, including Data Protection Impact Assessments (DPIAs) and data registers</w:t>
      </w:r>
    </w:p>
    <w:p w14:paraId="7383367C" w14:textId="77777777" w:rsidR="00965066" w:rsidRPr="00965066" w:rsidRDefault="00965066" w:rsidP="00965066">
      <w:pPr>
        <w:numPr>
          <w:ilvl w:val="0"/>
          <w:numId w:val="7"/>
        </w:numPr>
      </w:pPr>
      <w:r w:rsidRPr="00965066">
        <w:t>Work with teams to ensure secure handling of employee and client data</w:t>
      </w:r>
    </w:p>
    <w:p w14:paraId="0BCE2025" w14:textId="77777777" w:rsidR="00965066" w:rsidRPr="00965066" w:rsidRDefault="00965066" w:rsidP="00965066">
      <w:pPr>
        <w:numPr>
          <w:ilvl w:val="0"/>
          <w:numId w:val="7"/>
        </w:numPr>
      </w:pPr>
      <w:r w:rsidRPr="00965066">
        <w:t>Liaise with legal or compliance consultants as needed on privacy matters</w:t>
      </w:r>
    </w:p>
    <w:p w14:paraId="0CE01BD6" w14:textId="77777777" w:rsidR="00DE1E90" w:rsidRDefault="00DE1E90"/>
    <w:p w14:paraId="7D689CA9" w14:textId="77777777" w:rsidR="00DE1E90" w:rsidRPr="00DE1E90" w:rsidRDefault="00DE1E90" w:rsidP="00DE1E90">
      <w:pPr>
        <w:rPr>
          <w:b/>
          <w:bCs/>
        </w:rPr>
      </w:pPr>
      <w:r w:rsidRPr="00DE1E90">
        <w:rPr>
          <w:b/>
          <w:bCs/>
        </w:rPr>
        <w:t>What We're Looking For</w:t>
      </w:r>
    </w:p>
    <w:p w14:paraId="314EE8BF" w14:textId="77777777" w:rsidR="00DE1E90" w:rsidRPr="00DE1E90" w:rsidRDefault="00DE1E90" w:rsidP="00DE1E90">
      <w:pPr>
        <w:numPr>
          <w:ilvl w:val="0"/>
          <w:numId w:val="6"/>
        </w:numPr>
      </w:pPr>
      <w:r w:rsidRPr="00DE1E90">
        <w:t xml:space="preserve">Proven experience in an </w:t>
      </w:r>
      <w:proofErr w:type="gramStart"/>
      <w:r w:rsidRPr="00DE1E90">
        <w:t>operations</w:t>
      </w:r>
      <w:proofErr w:type="gramEnd"/>
      <w:r w:rsidRPr="00DE1E90">
        <w:t>, office management, or people-focused role</w:t>
      </w:r>
    </w:p>
    <w:p w14:paraId="3B43A9D9" w14:textId="77777777" w:rsidR="00DE1E90" w:rsidRPr="00DE1E90" w:rsidRDefault="00DE1E90" w:rsidP="00DE1E90">
      <w:pPr>
        <w:numPr>
          <w:ilvl w:val="0"/>
          <w:numId w:val="6"/>
        </w:numPr>
      </w:pPr>
      <w:r w:rsidRPr="00DE1E90">
        <w:t xml:space="preserve">Comfortable with financial tools and software, especially </w:t>
      </w:r>
      <w:r w:rsidRPr="00DE1E90">
        <w:rPr>
          <w:b/>
          <w:bCs/>
        </w:rPr>
        <w:t>Xero</w:t>
      </w:r>
    </w:p>
    <w:p w14:paraId="2DD7C818" w14:textId="77777777" w:rsidR="00DE1E90" w:rsidRPr="00DE1E90" w:rsidRDefault="00DE1E90" w:rsidP="00DE1E90">
      <w:pPr>
        <w:numPr>
          <w:ilvl w:val="0"/>
          <w:numId w:val="6"/>
        </w:numPr>
      </w:pPr>
      <w:r w:rsidRPr="00DE1E90">
        <w:t>Strong understanding of HR processes, employment policies, and people culture</w:t>
      </w:r>
    </w:p>
    <w:p w14:paraId="4A240787" w14:textId="77777777" w:rsidR="00DE1E90" w:rsidRPr="00DE1E90" w:rsidRDefault="00DE1E90" w:rsidP="00DE1E90">
      <w:pPr>
        <w:numPr>
          <w:ilvl w:val="0"/>
          <w:numId w:val="6"/>
        </w:numPr>
      </w:pPr>
      <w:r w:rsidRPr="00DE1E90">
        <w:t xml:space="preserve">Passion for recruitment and building </w:t>
      </w:r>
      <w:proofErr w:type="gramStart"/>
      <w:r w:rsidRPr="00DE1E90">
        <w:t>engaged,</w:t>
      </w:r>
      <w:proofErr w:type="gramEnd"/>
      <w:r w:rsidRPr="00DE1E90">
        <w:t xml:space="preserve"> high-performing teams</w:t>
      </w:r>
    </w:p>
    <w:p w14:paraId="63419278" w14:textId="77777777" w:rsidR="00DE1E90" w:rsidRPr="00DE1E90" w:rsidRDefault="00DE1E90" w:rsidP="00DE1E90">
      <w:pPr>
        <w:numPr>
          <w:ilvl w:val="0"/>
          <w:numId w:val="6"/>
        </w:numPr>
      </w:pPr>
      <w:r w:rsidRPr="00DE1E90">
        <w:t>Exceptionally organized, with an eye for process improvement</w:t>
      </w:r>
    </w:p>
    <w:p w14:paraId="659CE9EC" w14:textId="77777777" w:rsidR="00DE1E90" w:rsidRPr="00DE1E90" w:rsidRDefault="00DE1E90" w:rsidP="00DE1E90">
      <w:pPr>
        <w:numPr>
          <w:ilvl w:val="0"/>
          <w:numId w:val="6"/>
        </w:numPr>
      </w:pPr>
      <w:r w:rsidRPr="00DE1E90">
        <w:t>A proactive communicator who thrives on solving problems and making things better</w:t>
      </w:r>
    </w:p>
    <w:p w14:paraId="131455B5" w14:textId="77777777" w:rsidR="00DE1E90" w:rsidRDefault="00DE1E90"/>
    <w:sectPr w:rsidR="00DE1E90" w:rsidSect="00DE1E9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29F4"/>
    <w:multiLevelType w:val="multilevel"/>
    <w:tmpl w:val="7C5EC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996CED"/>
    <w:multiLevelType w:val="multilevel"/>
    <w:tmpl w:val="FD101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B94165"/>
    <w:multiLevelType w:val="multilevel"/>
    <w:tmpl w:val="0FDE29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615FFA"/>
    <w:multiLevelType w:val="multilevel"/>
    <w:tmpl w:val="8446F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AF203E"/>
    <w:multiLevelType w:val="multilevel"/>
    <w:tmpl w:val="5186F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67277A"/>
    <w:multiLevelType w:val="multilevel"/>
    <w:tmpl w:val="7632E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354C3E"/>
    <w:multiLevelType w:val="multilevel"/>
    <w:tmpl w:val="5900B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6178505">
    <w:abstractNumId w:val="2"/>
  </w:num>
  <w:num w:numId="2" w16cid:durableId="1172524382">
    <w:abstractNumId w:val="1"/>
  </w:num>
  <w:num w:numId="3" w16cid:durableId="1362898550">
    <w:abstractNumId w:val="5"/>
  </w:num>
  <w:num w:numId="4" w16cid:durableId="1967004850">
    <w:abstractNumId w:val="3"/>
  </w:num>
  <w:num w:numId="5" w16cid:durableId="602299732">
    <w:abstractNumId w:val="0"/>
  </w:num>
  <w:num w:numId="6" w16cid:durableId="1392389923">
    <w:abstractNumId w:val="4"/>
  </w:num>
  <w:num w:numId="7" w16cid:durableId="16587269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E90"/>
    <w:rsid w:val="001919CA"/>
    <w:rsid w:val="003E7A4E"/>
    <w:rsid w:val="008703E9"/>
    <w:rsid w:val="008A0725"/>
    <w:rsid w:val="00965066"/>
    <w:rsid w:val="00A25927"/>
    <w:rsid w:val="00C85EEC"/>
    <w:rsid w:val="00CF5237"/>
    <w:rsid w:val="00D90E76"/>
    <w:rsid w:val="00DE1E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F9A59"/>
  <w15:chartTrackingRefBased/>
  <w15:docId w15:val="{F50F9D25-475A-4A8B-B891-7A89AC6E2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1E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1E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1E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1E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1E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1E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1E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1E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1E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1E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1E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1E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1E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1E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1E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1E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1E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1E90"/>
    <w:rPr>
      <w:rFonts w:eastAsiaTheme="majorEastAsia" w:cstheme="majorBidi"/>
      <w:color w:val="272727" w:themeColor="text1" w:themeTint="D8"/>
    </w:rPr>
  </w:style>
  <w:style w:type="paragraph" w:styleId="Title">
    <w:name w:val="Title"/>
    <w:basedOn w:val="Normal"/>
    <w:next w:val="Normal"/>
    <w:link w:val="TitleChar"/>
    <w:uiPriority w:val="10"/>
    <w:qFormat/>
    <w:rsid w:val="00DE1E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1E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1E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1E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1E90"/>
    <w:pPr>
      <w:spacing w:before="160"/>
      <w:jc w:val="center"/>
    </w:pPr>
    <w:rPr>
      <w:i/>
      <w:iCs/>
      <w:color w:val="404040" w:themeColor="text1" w:themeTint="BF"/>
    </w:rPr>
  </w:style>
  <w:style w:type="character" w:customStyle="1" w:styleId="QuoteChar">
    <w:name w:val="Quote Char"/>
    <w:basedOn w:val="DefaultParagraphFont"/>
    <w:link w:val="Quote"/>
    <w:uiPriority w:val="29"/>
    <w:rsid w:val="00DE1E90"/>
    <w:rPr>
      <w:i/>
      <w:iCs/>
      <w:color w:val="404040" w:themeColor="text1" w:themeTint="BF"/>
    </w:rPr>
  </w:style>
  <w:style w:type="paragraph" w:styleId="ListParagraph">
    <w:name w:val="List Paragraph"/>
    <w:basedOn w:val="Normal"/>
    <w:uiPriority w:val="34"/>
    <w:qFormat/>
    <w:rsid w:val="00DE1E90"/>
    <w:pPr>
      <w:ind w:left="720"/>
      <w:contextualSpacing/>
    </w:pPr>
  </w:style>
  <w:style w:type="character" w:styleId="IntenseEmphasis">
    <w:name w:val="Intense Emphasis"/>
    <w:basedOn w:val="DefaultParagraphFont"/>
    <w:uiPriority w:val="21"/>
    <w:qFormat/>
    <w:rsid w:val="00DE1E90"/>
    <w:rPr>
      <w:i/>
      <w:iCs/>
      <w:color w:val="0F4761" w:themeColor="accent1" w:themeShade="BF"/>
    </w:rPr>
  </w:style>
  <w:style w:type="paragraph" w:styleId="IntenseQuote">
    <w:name w:val="Intense Quote"/>
    <w:basedOn w:val="Normal"/>
    <w:next w:val="Normal"/>
    <w:link w:val="IntenseQuoteChar"/>
    <w:uiPriority w:val="30"/>
    <w:qFormat/>
    <w:rsid w:val="00DE1E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1E90"/>
    <w:rPr>
      <w:i/>
      <w:iCs/>
      <w:color w:val="0F4761" w:themeColor="accent1" w:themeShade="BF"/>
    </w:rPr>
  </w:style>
  <w:style w:type="character" w:styleId="IntenseReference">
    <w:name w:val="Intense Reference"/>
    <w:basedOn w:val="DefaultParagraphFont"/>
    <w:uiPriority w:val="32"/>
    <w:qFormat/>
    <w:rsid w:val="00DE1E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4705">
      <w:bodyDiv w:val="1"/>
      <w:marLeft w:val="0"/>
      <w:marRight w:val="0"/>
      <w:marTop w:val="0"/>
      <w:marBottom w:val="0"/>
      <w:divBdr>
        <w:top w:val="none" w:sz="0" w:space="0" w:color="auto"/>
        <w:left w:val="none" w:sz="0" w:space="0" w:color="auto"/>
        <w:bottom w:val="none" w:sz="0" w:space="0" w:color="auto"/>
        <w:right w:val="none" w:sz="0" w:space="0" w:color="auto"/>
      </w:divBdr>
    </w:div>
    <w:div w:id="107821712">
      <w:bodyDiv w:val="1"/>
      <w:marLeft w:val="0"/>
      <w:marRight w:val="0"/>
      <w:marTop w:val="0"/>
      <w:marBottom w:val="0"/>
      <w:divBdr>
        <w:top w:val="none" w:sz="0" w:space="0" w:color="auto"/>
        <w:left w:val="none" w:sz="0" w:space="0" w:color="auto"/>
        <w:bottom w:val="none" w:sz="0" w:space="0" w:color="auto"/>
        <w:right w:val="none" w:sz="0" w:space="0" w:color="auto"/>
      </w:divBdr>
    </w:div>
    <w:div w:id="138304459">
      <w:bodyDiv w:val="1"/>
      <w:marLeft w:val="0"/>
      <w:marRight w:val="0"/>
      <w:marTop w:val="0"/>
      <w:marBottom w:val="0"/>
      <w:divBdr>
        <w:top w:val="none" w:sz="0" w:space="0" w:color="auto"/>
        <w:left w:val="none" w:sz="0" w:space="0" w:color="auto"/>
        <w:bottom w:val="none" w:sz="0" w:space="0" w:color="auto"/>
        <w:right w:val="none" w:sz="0" w:space="0" w:color="auto"/>
      </w:divBdr>
    </w:div>
    <w:div w:id="536354574">
      <w:bodyDiv w:val="1"/>
      <w:marLeft w:val="0"/>
      <w:marRight w:val="0"/>
      <w:marTop w:val="0"/>
      <w:marBottom w:val="0"/>
      <w:divBdr>
        <w:top w:val="none" w:sz="0" w:space="0" w:color="auto"/>
        <w:left w:val="none" w:sz="0" w:space="0" w:color="auto"/>
        <w:bottom w:val="none" w:sz="0" w:space="0" w:color="auto"/>
        <w:right w:val="none" w:sz="0" w:space="0" w:color="auto"/>
      </w:divBdr>
    </w:div>
    <w:div w:id="578444215">
      <w:bodyDiv w:val="1"/>
      <w:marLeft w:val="0"/>
      <w:marRight w:val="0"/>
      <w:marTop w:val="0"/>
      <w:marBottom w:val="0"/>
      <w:divBdr>
        <w:top w:val="none" w:sz="0" w:space="0" w:color="auto"/>
        <w:left w:val="none" w:sz="0" w:space="0" w:color="auto"/>
        <w:bottom w:val="none" w:sz="0" w:space="0" w:color="auto"/>
        <w:right w:val="none" w:sz="0" w:space="0" w:color="auto"/>
      </w:divBdr>
    </w:div>
    <w:div w:id="989795615">
      <w:bodyDiv w:val="1"/>
      <w:marLeft w:val="0"/>
      <w:marRight w:val="0"/>
      <w:marTop w:val="0"/>
      <w:marBottom w:val="0"/>
      <w:divBdr>
        <w:top w:val="none" w:sz="0" w:space="0" w:color="auto"/>
        <w:left w:val="none" w:sz="0" w:space="0" w:color="auto"/>
        <w:bottom w:val="none" w:sz="0" w:space="0" w:color="auto"/>
        <w:right w:val="none" w:sz="0" w:space="0" w:color="auto"/>
      </w:divBdr>
    </w:div>
    <w:div w:id="1670019343">
      <w:bodyDiv w:val="1"/>
      <w:marLeft w:val="0"/>
      <w:marRight w:val="0"/>
      <w:marTop w:val="0"/>
      <w:marBottom w:val="0"/>
      <w:divBdr>
        <w:top w:val="none" w:sz="0" w:space="0" w:color="auto"/>
        <w:left w:val="none" w:sz="0" w:space="0" w:color="auto"/>
        <w:bottom w:val="none" w:sz="0" w:space="0" w:color="auto"/>
        <w:right w:val="none" w:sz="0" w:space="0" w:color="auto"/>
      </w:divBdr>
    </w:div>
    <w:div w:id="194885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Barrowcliff</dc:creator>
  <cp:keywords/>
  <dc:description/>
  <cp:lastModifiedBy>Adam Barrowcliff</cp:lastModifiedBy>
  <cp:revision>2</cp:revision>
  <dcterms:created xsi:type="dcterms:W3CDTF">2025-04-04T07:58:00Z</dcterms:created>
  <dcterms:modified xsi:type="dcterms:W3CDTF">2025-04-04T12:22:00Z</dcterms:modified>
</cp:coreProperties>
</file>